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u w:val="single"/>
        </w:rPr>
        <w:t xml:space="preserve"> </w:t>
      </w:r>
      <w:r>
        <w:rPr>
          <w:rFonts w:hint="eastAsia" w:ascii="黑体" w:hAnsi="黑体" w:eastAsia="黑体"/>
          <w:sz w:val="32"/>
          <w:szCs w:val="32"/>
          <w:u w:val="single"/>
          <w:lang w:val="en-US" w:eastAsia="zh-CN"/>
        </w:rPr>
        <w:t>岳阳</w:t>
      </w:r>
      <w:r>
        <w:rPr>
          <w:rFonts w:hint="eastAsia" w:ascii="黑体" w:hAnsi="黑体" w:eastAsia="黑体"/>
          <w:sz w:val="32"/>
          <w:szCs w:val="32"/>
        </w:rPr>
        <w:t>市州直接交易发电企业准入目录</w:t>
      </w:r>
    </w:p>
    <w:p>
      <w:pPr>
        <w:spacing w:line="600" w:lineRule="exact"/>
        <w:jc w:val="center"/>
        <w:rPr>
          <w:rFonts w:ascii="黑体" w:hAnsi="黑体" w:eastAsia="黑体"/>
          <w:sz w:val="32"/>
          <w:szCs w:val="32"/>
        </w:rPr>
      </w:pPr>
    </w:p>
    <w:tbl>
      <w:tblPr>
        <w:tblStyle w:val="3"/>
        <w:tblW w:w="1416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4"/>
        <w:gridCol w:w="3660"/>
        <w:gridCol w:w="1620"/>
        <w:gridCol w:w="1200"/>
        <w:gridCol w:w="1245"/>
        <w:gridCol w:w="819"/>
        <w:gridCol w:w="1090"/>
        <w:gridCol w:w="1090"/>
        <w:gridCol w:w="1090"/>
        <w:gridCol w:w="1090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55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序号</w:t>
            </w:r>
          </w:p>
        </w:tc>
        <w:tc>
          <w:tcPr>
            <w:tcW w:w="366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发电企业正式名称</w:t>
            </w:r>
            <w:bookmarkStart w:id="0" w:name="_GoBack"/>
            <w:bookmarkEnd w:id="0"/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（以工商注册为准）</w:t>
            </w: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发电机组类型</w:t>
            </w:r>
            <w:r>
              <w:rPr>
                <w:rFonts w:ascii="仿宋_GB2312" w:eastAsia="仿宋_GB2312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sz w:val="18"/>
                <w:szCs w:val="18"/>
              </w:rPr>
              <w:t>（煤矸石发电、水电、风电、生物质发电、垃圾发电等）</w:t>
            </w:r>
          </w:p>
        </w:tc>
        <w:tc>
          <w:tcPr>
            <w:tcW w:w="120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是否与湖南电网并网</w:t>
            </w:r>
          </w:p>
        </w:tc>
        <w:tc>
          <w:tcPr>
            <w:tcW w:w="124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上年度上网电量（亿千瓦时）</w:t>
            </w:r>
          </w:p>
        </w:tc>
        <w:tc>
          <w:tcPr>
            <w:tcW w:w="81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20"/>
                <w:sz w:val="18"/>
                <w:szCs w:val="18"/>
              </w:rPr>
            </w:pPr>
            <w:r>
              <w:rPr>
                <w:rFonts w:hint="eastAsia" w:ascii="仿宋_GB2312" w:eastAsia="仿宋_GB2312"/>
                <w:spacing w:val="-20"/>
                <w:sz w:val="18"/>
                <w:szCs w:val="18"/>
              </w:rPr>
              <w:t>是否公用发电机组</w:t>
            </w:r>
          </w:p>
        </w:tc>
        <w:tc>
          <w:tcPr>
            <w:tcW w:w="109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20"/>
                <w:sz w:val="18"/>
                <w:szCs w:val="18"/>
              </w:rPr>
            </w:pPr>
            <w:r>
              <w:rPr>
                <w:rFonts w:hint="eastAsia" w:ascii="仿宋_GB2312" w:eastAsia="仿宋_GB2312"/>
                <w:spacing w:val="-20"/>
                <w:sz w:val="18"/>
                <w:szCs w:val="18"/>
              </w:rPr>
              <w:t>是否符合国家产业政策</w:t>
            </w:r>
          </w:p>
        </w:tc>
        <w:tc>
          <w:tcPr>
            <w:tcW w:w="109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是否符合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节能要求</w:t>
            </w:r>
          </w:p>
        </w:tc>
        <w:tc>
          <w:tcPr>
            <w:tcW w:w="109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是否符合节水要求</w:t>
            </w:r>
          </w:p>
        </w:tc>
        <w:tc>
          <w:tcPr>
            <w:tcW w:w="109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是否符合环保要求</w:t>
            </w:r>
          </w:p>
        </w:tc>
        <w:tc>
          <w:tcPr>
            <w:tcW w:w="70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exact"/>
          <w:jc w:val="center"/>
        </w:trPr>
        <w:tc>
          <w:tcPr>
            <w:tcW w:w="554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660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临湘市明禺新能源开</w:t>
            </w:r>
            <w:r>
              <w:rPr>
                <w:rFonts w:hint="eastAsia" w:ascii="仿宋_GB2312" w:eastAsia="仿宋_GB2312"/>
                <w:sz w:val="18"/>
                <w:szCs w:val="18"/>
              </w:rPr>
              <w:t>发有限公司</w:t>
            </w:r>
          </w:p>
        </w:tc>
        <w:tc>
          <w:tcPr>
            <w:tcW w:w="162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太阳能光伏发电</w:t>
            </w:r>
          </w:p>
        </w:tc>
        <w:tc>
          <w:tcPr>
            <w:tcW w:w="1200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是</w:t>
            </w:r>
          </w:p>
        </w:tc>
        <w:tc>
          <w:tcPr>
            <w:tcW w:w="124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0.635</w:t>
            </w:r>
          </w:p>
        </w:tc>
        <w:tc>
          <w:tcPr>
            <w:tcW w:w="81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是</w:t>
            </w:r>
          </w:p>
        </w:tc>
        <w:tc>
          <w:tcPr>
            <w:tcW w:w="1090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是</w:t>
            </w:r>
          </w:p>
        </w:tc>
        <w:tc>
          <w:tcPr>
            <w:tcW w:w="1090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是</w:t>
            </w:r>
          </w:p>
        </w:tc>
        <w:tc>
          <w:tcPr>
            <w:tcW w:w="1090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是</w:t>
            </w:r>
          </w:p>
        </w:tc>
        <w:tc>
          <w:tcPr>
            <w:tcW w:w="1090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是</w:t>
            </w:r>
          </w:p>
        </w:tc>
        <w:tc>
          <w:tcPr>
            <w:tcW w:w="70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exact"/>
          <w:jc w:val="center"/>
        </w:trPr>
        <w:tc>
          <w:tcPr>
            <w:tcW w:w="554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</w:t>
            </w:r>
          </w:p>
        </w:tc>
        <w:tc>
          <w:tcPr>
            <w:tcW w:w="3660" w:type="dxa"/>
            <w:vAlign w:val="top"/>
          </w:tcPr>
          <w:p>
            <w:pPr>
              <w:spacing w:line="60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岳阳市铁山供水工程管理局电力工业管理所</w:t>
            </w:r>
          </w:p>
        </w:tc>
        <w:tc>
          <w:tcPr>
            <w:tcW w:w="1620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水电</w:t>
            </w:r>
          </w:p>
        </w:tc>
        <w:tc>
          <w:tcPr>
            <w:tcW w:w="1200" w:type="dxa"/>
            <w:textDirection w:val="lrTb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是</w:t>
            </w:r>
          </w:p>
        </w:tc>
        <w:tc>
          <w:tcPr>
            <w:tcW w:w="1245" w:type="dxa"/>
            <w:textDirection w:val="lrTb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0.1</w:t>
            </w:r>
          </w:p>
        </w:tc>
        <w:tc>
          <w:tcPr>
            <w:tcW w:w="819" w:type="dxa"/>
            <w:textDirection w:val="lrTb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是</w:t>
            </w:r>
          </w:p>
        </w:tc>
        <w:tc>
          <w:tcPr>
            <w:tcW w:w="1090" w:type="dxa"/>
            <w:textDirection w:val="lrTb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是</w:t>
            </w:r>
          </w:p>
        </w:tc>
        <w:tc>
          <w:tcPr>
            <w:tcW w:w="1090" w:type="dxa"/>
            <w:textDirection w:val="lrTb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是</w:t>
            </w:r>
          </w:p>
        </w:tc>
        <w:tc>
          <w:tcPr>
            <w:tcW w:w="1090" w:type="dxa"/>
            <w:textDirection w:val="lrTb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是</w:t>
            </w:r>
          </w:p>
        </w:tc>
        <w:tc>
          <w:tcPr>
            <w:tcW w:w="1090" w:type="dxa"/>
            <w:textDirection w:val="lrTb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是</w:t>
            </w:r>
          </w:p>
        </w:tc>
        <w:tc>
          <w:tcPr>
            <w:tcW w:w="70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exact"/>
          <w:jc w:val="center"/>
        </w:trPr>
        <w:tc>
          <w:tcPr>
            <w:tcW w:w="554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660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90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90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90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90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exact"/>
          <w:jc w:val="center"/>
        </w:trPr>
        <w:tc>
          <w:tcPr>
            <w:tcW w:w="554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660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90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90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90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90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exact"/>
          <w:jc w:val="center"/>
        </w:trPr>
        <w:tc>
          <w:tcPr>
            <w:tcW w:w="554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660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90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90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90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90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exact"/>
          <w:jc w:val="center"/>
        </w:trPr>
        <w:tc>
          <w:tcPr>
            <w:tcW w:w="554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660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90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90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90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90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exact"/>
          <w:jc w:val="center"/>
        </w:trPr>
        <w:tc>
          <w:tcPr>
            <w:tcW w:w="554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660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90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90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90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90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/>
    <w:p/>
    <w:sectPr>
      <w:pgSz w:w="16840" w:h="11907" w:orient="landscape"/>
      <w:pgMar w:top="1588" w:right="2098" w:bottom="1247" w:left="1418" w:header="964" w:footer="124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Calibri 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D85E00"/>
    <w:rsid w:val="1B1C1B7C"/>
    <w:rsid w:val="3DD85E00"/>
    <w:rsid w:val="6655723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2016-10-17T02:43:00Z</dcterms:created>
  <dc:creator>Administrator</dc:creator>
  <cp:lastModifiedBy>Administrator</cp:lastModifiedBy>
  <dcterms:modified xsi:type="dcterms:W3CDTF">2016-10-26T08:22:51Z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2052-10.1.0.6000</vt:lpwstr>
  </property>
</Properties>
</file>